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91" w:rsidRDefault="00D64C91" w:rsidP="00D64C91">
      <w:pPr>
        <w:pStyle w:val="110"/>
        <w:ind w:left="0"/>
        <w:rPr>
          <w:sz w:val="24"/>
          <w:szCs w:val="24"/>
          <w:lang w:val="ru-RU"/>
        </w:rPr>
      </w:pPr>
    </w:p>
    <w:p w:rsidR="00D64C91" w:rsidRDefault="00D64C91" w:rsidP="00D64C91">
      <w:pPr>
        <w:pStyle w:val="110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C04683">
        <w:rPr>
          <w:sz w:val="24"/>
          <w:szCs w:val="24"/>
          <w:lang w:val="ru-RU"/>
        </w:rPr>
        <w:t>ентр при КГУ "ОСШ села Узункуль</w:t>
      </w:r>
      <w:r w:rsidRPr="009F2519">
        <w:rPr>
          <w:sz w:val="24"/>
          <w:szCs w:val="24"/>
          <w:lang w:val="ru-RU"/>
        </w:rPr>
        <w:t>"</w:t>
      </w:r>
    </w:p>
    <w:p w:rsidR="00D64C91" w:rsidRDefault="00D64C91" w:rsidP="00D64C91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D64C91" w:rsidRDefault="00D64C91" w:rsidP="00D64C91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</w:t>
      </w:r>
      <w:proofErr w:type="spellStart"/>
      <w:r>
        <w:rPr>
          <w:sz w:val="24"/>
          <w:szCs w:val="24"/>
          <w:u w:val="single"/>
          <w:lang w:val="ru-RU"/>
        </w:rPr>
        <w:t>х</w:t>
      </w:r>
      <w:proofErr w:type="spellEnd"/>
      <w:r>
        <w:rPr>
          <w:sz w:val="24"/>
          <w:szCs w:val="24"/>
          <w:u w:val="single"/>
          <w:lang w:val="ru-RU"/>
        </w:rPr>
        <w:t xml:space="preserve">  до 4х лет_</w:t>
      </w:r>
    </w:p>
    <w:p w:rsidR="00D64C91" w:rsidRPr="00D64C91" w:rsidRDefault="00D64C91" w:rsidP="00D64C91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–Март 2024год  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D64C91" w:rsidRPr="00BD7B0C" w:rsidTr="00C72897">
        <w:trPr>
          <w:trHeight w:val="1475"/>
        </w:trPr>
        <w:tc>
          <w:tcPr>
            <w:tcW w:w="567" w:type="dxa"/>
            <w:textDirection w:val="btLr"/>
          </w:tcPr>
          <w:p w:rsidR="00D64C91" w:rsidRPr="00BD7B0C" w:rsidRDefault="00D64C91" w:rsidP="00C72897">
            <w:pPr>
              <w:pStyle w:val="TableParagraph"/>
              <w:spacing w:before="141"/>
              <w:ind w:left="395"/>
              <w:rPr>
                <w:sz w:val="28"/>
                <w:szCs w:val="28"/>
                <w:lang w:val="ru-RU"/>
              </w:rPr>
            </w:pPr>
            <w:r w:rsidRPr="00BD7B0C">
              <w:rPr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rPr>
                <w:sz w:val="28"/>
                <w:szCs w:val="28"/>
              </w:rPr>
            </w:pPr>
          </w:p>
          <w:p w:rsidR="00D64C91" w:rsidRPr="00BD7B0C" w:rsidRDefault="00D64C91" w:rsidP="00C72897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64C91" w:rsidRPr="00BD7B0C" w:rsidRDefault="00D64C91" w:rsidP="00C72897">
            <w:pPr>
              <w:pStyle w:val="TableParagraph"/>
              <w:ind w:left="1506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Организованная</w:t>
            </w:r>
            <w:r w:rsidRPr="00BD7B0C">
              <w:rPr>
                <w:spacing w:val="-6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TableParagraph"/>
              <w:rPr>
                <w:sz w:val="28"/>
                <w:szCs w:val="28"/>
              </w:rPr>
            </w:pPr>
          </w:p>
          <w:p w:rsidR="00D64C91" w:rsidRPr="00BD7B0C" w:rsidRDefault="00D64C91" w:rsidP="00C72897">
            <w:pPr>
              <w:pStyle w:val="TableParagraph"/>
              <w:spacing w:before="153"/>
              <w:ind w:left="731" w:right="168" w:hanging="490"/>
              <w:jc w:val="center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Задачи</w:t>
            </w:r>
            <w:r w:rsidRPr="00BD7B0C">
              <w:rPr>
                <w:spacing w:val="-9"/>
                <w:sz w:val="28"/>
                <w:szCs w:val="28"/>
              </w:rPr>
              <w:t xml:space="preserve"> </w:t>
            </w:r>
            <w:r w:rsidRPr="00BD7B0C">
              <w:rPr>
                <w:spacing w:val="-9"/>
                <w:sz w:val="28"/>
                <w:szCs w:val="28"/>
                <w:lang w:val="ru-RU"/>
              </w:rPr>
              <w:t xml:space="preserve">   </w:t>
            </w:r>
            <w:r w:rsidRPr="00BD7B0C">
              <w:rPr>
                <w:sz w:val="28"/>
                <w:szCs w:val="28"/>
                <w:lang w:val="ru-RU"/>
              </w:rPr>
              <w:t xml:space="preserve">организованной     </w:t>
            </w:r>
            <w:r w:rsidRPr="00BD7B0C">
              <w:rPr>
                <w:spacing w:val="-57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деятельности</w:t>
            </w:r>
          </w:p>
        </w:tc>
      </w:tr>
      <w:tr w:rsidR="00D64C91" w:rsidRPr="00BD7B0C" w:rsidTr="00C72897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D64C91" w:rsidRPr="00BD7B0C" w:rsidRDefault="00D64C91" w:rsidP="00C72897">
            <w:pPr>
              <w:pStyle w:val="TableParagraph"/>
              <w:ind w:left="113" w:right="113"/>
              <w:rPr>
                <w:b/>
                <w:sz w:val="28"/>
                <w:szCs w:val="28"/>
                <w:lang w:val="ru-RU"/>
              </w:rPr>
            </w:pPr>
            <w:r w:rsidRPr="00BD7B0C">
              <w:rPr>
                <w:b/>
                <w:sz w:val="28"/>
                <w:szCs w:val="28"/>
                <w:lang w:val="ru-RU"/>
              </w:rPr>
              <w:t xml:space="preserve">           </w:t>
            </w:r>
            <w:r>
              <w:rPr>
                <w:b/>
                <w:sz w:val="28"/>
                <w:szCs w:val="28"/>
                <w:lang w:val="ru-RU"/>
              </w:rPr>
              <w:t xml:space="preserve">                      Март  2024</w:t>
            </w:r>
            <w:r w:rsidRPr="00BD7B0C">
              <w:rPr>
                <w:b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Физическая</w:t>
            </w:r>
            <w:r w:rsidRPr="00BD7B0C">
              <w:rPr>
                <w:spacing w:val="-5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культура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Основные </w:t>
            </w:r>
            <w:proofErr w:type="spellStart"/>
            <w:r w:rsidRPr="00BD7B0C">
              <w:rPr>
                <w:b/>
                <w:sz w:val="28"/>
                <w:szCs w:val="28"/>
              </w:rPr>
              <w:t>движения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Ф</w:t>
            </w:r>
            <w:proofErr w:type="gramEnd"/>
            <w:r w:rsidRPr="00BD7B0C">
              <w:rPr>
                <w:bCs/>
                <w:sz w:val="28"/>
                <w:szCs w:val="28"/>
              </w:rPr>
              <w:t>ормировать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навыки построения, перестроения: п</w:t>
            </w:r>
            <w:r w:rsidRPr="00BD7B0C">
              <w:rPr>
                <w:rFonts w:eastAsia="Times New Roman"/>
                <w:sz w:val="28"/>
                <w:szCs w:val="28"/>
              </w:rPr>
              <w:t xml:space="preserve">остроение друг за другом, рядом друг с другом, в круг (по зрительным ориентирам). Обучать умению находить свое место в строю, в круге с небольшой группой и всей группой (с помощью педагога, по зрительным ориентирам). 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proofErr w:type="spellStart"/>
            <w:r w:rsidRPr="00BD7B0C">
              <w:rPr>
                <w:b/>
                <w:sz w:val="28"/>
                <w:szCs w:val="28"/>
              </w:rPr>
              <w:t>Общеразвивающие</w:t>
            </w:r>
            <w:proofErr w:type="spellEnd"/>
            <w:r w:rsidRPr="00BD7B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7B0C">
              <w:rPr>
                <w:b/>
                <w:sz w:val="28"/>
                <w:szCs w:val="28"/>
              </w:rPr>
              <w:t>упражнения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Р</w:t>
            </w:r>
            <w:proofErr w:type="gramEnd"/>
            <w:r w:rsidRPr="00BD7B0C">
              <w:rPr>
                <w:bCs/>
                <w:sz w:val="28"/>
                <w:szCs w:val="28"/>
              </w:rPr>
              <w:t>азвивать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умение </w:t>
            </w:r>
            <w:r w:rsidRPr="00BD7B0C">
              <w:rPr>
                <w:rFonts w:eastAsia="Times New Roman"/>
                <w:sz w:val="28"/>
                <w:szCs w:val="28"/>
              </w:rPr>
              <w:t>вытягивать руки вперед, в стороны, поворачивать их ладонями вверх, поднимать и опускать кисти, шевелить пальцами, сжимать и разжимать пальцы рук</w:t>
            </w:r>
            <w:r w:rsidRPr="00BD7B0C">
              <w:rPr>
                <w:bCs/>
                <w:sz w:val="28"/>
                <w:szCs w:val="28"/>
              </w:rPr>
              <w:t>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Упражнения для </w:t>
            </w:r>
            <w:proofErr w:type="spellStart"/>
            <w:r w:rsidRPr="00BD7B0C">
              <w:rPr>
                <w:b/>
                <w:sz w:val="28"/>
                <w:szCs w:val="28"/>
              </w:rPr>
              <w:t>туловища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Р</w:t>
            </w:r>
            <w:proofErr w:type="gramEnd"/>
            <w:r w:rsidRPr="00BD7B0C">
              <w:rPr>
                <w:bCs/>
                <w:sz w:val="28"/>
                <w:szCs w:val="28"/>
              </w:rPr>
              <w:t>азвивать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умение </w:t>
            </w:r>
            <w:r w:rsidRPr="00BD7B0C">
              <w:rPr>
                <w:rFonts w:eastAsia="Times New Roman"/>
                <w:iCs/>
                <w:sz w:val="28"/>
                <w:szCs w:val="28"/>
              </w:rPr>
              <w:t>поднимать и опускать ноги, двигать ногами (из положения лежа на спине).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Упражнения для </w:t>
            </w:r>
            <w:proofErr w:type="spellStart"/>
            <w:r w:rsidRPr="00BD7B0C">
              <w:rPr>
                <w:b/>
                <w:sz w:val="28"/>
                <w:szCs w:val="28"/>
              </w:rPr>
              <w:t>ног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Р</w:t>
            </w:r>
            <w:proofErr w:type="gramEnd"/>
            <w:r w:rsidRPr="00BD7B0C">
              <w:rPr>
                <w:bCs/>
                <w:sz w:val="28"/>
                <w:szCs w:val="28"/>
              </w:rPr>
              <w:t>азвивать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умение </w:t>
            </w:r>
            <w:r w:rsidRPr="00BD7B0C">
              <w:rPr>
                <w:rFonts w:eastAsia="Times New Roman"/>
                <w:sz w:val="28"/>
                <w:szCs w:val="28"/>
              </w:rPr>
              <w:t>захватывать пальцами ног мешочки с песком сидя, ходить по палке, валику (диаметр 6–8 сантиметров) приставным шагом.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Спортивные </w:t>
            </w:r>
            <w:proofErr w:type="spellStart"/>
            <w:r w:rsidRPr="00BD7B0C">
              <w:rPr>
                <w:b/>
                <w:sz w:val="28"/>
                <w:szCs w:val="28"/>
              </w:rPr>
              <w:t>упражнения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Р</w:t>
            </w:r>
            <w:proofErr w:type="gramEnd"/>
            <w:r w:rsidRPr="00BD7B0C">
              <w:rPr>
                <w:bCs/>
                <w:sz w:val="28"/>
                <w:szCs w:val="28"/>
              </w:rPr>
              <w:t>азвивать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умение к</w:t>
            </w:r>
            <w:r w:rsidRPr="00BD7B0C">
              <w:rPr>
                <w:rFonts w:eastAsia="Times New Roman"/>
                <w:bCs/>
                <w:sz w:val="28"/>
                <w:szCs w:val="28"/>
              </w:rPr>
              <w:t>атать на санках друг друга; кататься с невысокой горки</w:t>
            </w:r>
            <w:r w:rsidRPr="00BD7B0C">
              <w:rPr>
                <w:bCs/>
                <w:sz w:val="28"/>
                <w:szCs w:val="28"/>
              </w:rPr>
              <w:t>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Формирование культурно-гигиенических навыков: </w:t>
            </w:r>
            <w:r w:rsidRPr="00BD7B0C">
              <w:rPr>
                <w:rFonts w:eastAsia="Times New Roman"/>
                <w:bCs/>
                <w:sz w:val="28"/>
                <w:szCs w:val="28"/>
              </w:rPr>
              <w:t>Совершенствовать культурно-</w:t>
            </w:r>
            <w:r w:rsidRPr="00BD7B0C">
              <w:rPr>
                <w:rFonts w:eastAsia="Times New Roman"/>
                <w:bCs/>
                <w:sz w:val="28"/>
                <w:szCs w:val="28"/>
              </w:rPr>
              <w:lastRenderedPageBreak/>
              <w:t>гигиенические навыки, формировать элементарные навыки поведения во время приема пищи, умывания.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Навыки самообслуживания: </w:t>
            </w:r>
            <w:r w:rsidRPr="00BD7B0C">
              <w:rPr>
                <w:bCs/>
                <w:sz w:val="28"/>
                <w:szCs w:val="28"/>
              </w:rPr>
              <w:t>Поддерживать ребенка к стремлению в самообслуживании: одеваться и раздеваться в определенной последовательности, соблюдать аккуратность, замечать неопрятность в одежде, регулировать их с помощью взрослого или самостоятельно, пользоваться столовыми предметами по назначению.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Формирование здорового образа </w:t>
            </w:r>
            <w:proofErr w:type="spellStart"/>
            <w:r w:rsidRPr="00BD7B0C">
              <w:rPr>
                <w:b/>
                <w:sz w:val="28"/>
                <w:szCs w:val="28"/>
              </w:rPr>
              <w:t>жизни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rFonts w:eastAsia="Times New Roman"/>
                <w:bCs/>
                <w:sz w:val="28"/>
                <w:szCs w:val="28"/>
              </w:rPr>
              <w:t>Р</w:t>
            </w:r>
            <w:proofErr w:type="gramEnd"/>
            <w:r w:rsidRPr="00BD7B0C">
              <w:rPr>
                <w:rFonts w:eastAsia="Times New Roman"/>
                <w:bCs/>
                <w:sz w:val="28"/>
                <w:szCs w:val="28"/>
              </w:rPr>
              <w:t>азвивать</w:t>
            </w:r>
            <w:proofErr w:type="spellEnd"/>
            <w:r w:rsidRPr="00BD7B0C">
              <w:rPr>
                <w:rFonts w:eastAsia="Times New Roman"/>
                <w:bCs/>
                <w:sz w:val="28"/>
                <w:szCs w:val="28"/>
              </w:rPr>
              <w:t xml:space="preserve"> представление о ценности здоровья; формировать желание не болеть, быть здоровым, дать первичные представления о том, что такое «здоровый образ жизни» и его соблюдении.</w:t>
            </w:r>
          </w:p>
          <w:p w:rsidR="00D64C91" w:rsidRPr="00BD7B0C" w:rsidRDefault="00D64C91" w:rsidP="00C72897">
            <w:pPr>
              <w:rPr>
                <w:b/>
                <w:sz w:val="28"/>
                <w:szCs w:val="28"/>
              </w:rPr>
            </w:pPr>
            <w:r w:rsidRPr="00BD7B0C">
              <w:rPr>
                <w:b/>
                <w:sz w:val="28"/>
                <w:szCs w:val="28"/>
              </w:rPr>
              <w:t xml:space="preserve">Оздоровительно закаливающие </w:t>
            </w:r>
            <w:proofErr w:type="spellStart"/>
            <w:r w:rsidRPr="00BD7B0C">
              <w:rPr>
                <w:b/>
                <w:sz w:val="28"/>
                <w:szCs w:val="28"/>
              </w:rPr>
              <w:t>мероприятия</w:t>
            </w:r>
            <w:proofErr w:type="gramStart"/>
            <w:r w:rsidRPr="00BD7B0C">
              <w:rPr>
                <w:b/>
                <w:sz w:val="28"/>
                <w:szCs w:val="28"/>
              </w:rPr>
              <w:t>:</w:t>
            </w:r>
            <w:r w:rsidRPr="00BD7B0C">
              <w:rPr>
                <w:bCs/>
                <w:sz w:val="28"/>
                <w:szCs w:val="28"/>
              </w:rPr>
              <w:t>П</w:t>
            </w:r>
            <w:proofErr w:type="gramEnd"/>
            <w:r w:rsidRPr="00BD7B0C">
              <w:rPr>
                <w:bCs/>
                <w:sz w:val="28"/>
                <w:szCs w:val="28"/>
              </w:rPr>
              <w:t>овысить</w:t>
            </w:r>
            <w:proofErr w:type="spellEnd"/>
            <w:r w:rsidRPr="00BD7B0C">
              <w:rPr>
                <w:bCs/>
                <w:sz w:val="28"/>
                <w:szCs w:val="28"/>
              </w:rPr>
              <w:t xml:space="preserve"> интерес </w:t>
            </w:r>
            <w:r w:rsidRPr="00BD7B0C">
              <w:rPr>
                <w:rFonts w:eastAsia="Times New Roman"/>
                <w:sz w:val="28"/>
                <w:szCs w:val="28"/>
              </w:rPr>
              <w:t>к участию в подвижных играх и физических упражнениях на прогулке.</w:t>
            </w:r>
          </w:p>
          <w:p w:rsidR="00D64C91" w:rsidRPr="00BD7B0C" w:rsidRDefault="00D64C91" w:rsidP="00C72897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64C91" w:rsidRPr="00BD7B0C" w:rsidTr="00C72897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before="42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Развитие</w:t>
            </w:r>
            <w:r w:rsidRPr="00BD7B0C">
              <w:rPr>
                <w:spacing w:val="-4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речи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Совершенствовать умение правильно произносить звуки речи и слухового внимания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Развивать литературную речь, приобщать к </w:t>
            </w:r>
            <w:proofErr w:type="spellStart"/>
            <w:r w:rsidRPr="00BD7B0C">
              <w:rPr>
                <w:b w:val="0"/>
                <w:lang w:val="ru-RU"/>
              </w:rPr>
              <w:t>словестному</w:t>
            </w:r>
            <w:proofErr w:type="spellEnd"/>
            <w:r w:rsidRPr="00BD7B0C">
              <w:rPr>
                <w:b w:val="0"/>
                <w:lang w:val="ru-RU"/>
              </w:rPr>
              <w:t xml:space="preserve"> </w:t>
            </w:r>
            <w:proofErr w:type="spellStart"/>
            <w:r w:rsidRPr="00BD7B0C">
              <w:rPr>
                <w:b w:val="0"/>
                <w:lang w:val="ru-RU"/>
              </w:rPr>
              <w:t>исскуству</w:t>
            </w:r>
            <w:proofErr w:type="gramStart"/>
            <w:r w:rsidRPr="00BD7B0C">
              <w:rPr>
                <w:b w:val="0"/>
                <w:lang w:val="ru-RU"/>
              </w:rPr>
              <w:t>,в</w:t>
            </w:r>
            <w:proofErr w:type="gramEnd"/>
            <w:r w:rsidRPr="00BD7B0C">
              <w:rPr>
                <w:b w:val="0"/>
                <w:lang w:val="ru-RU"/>
              </w:rPr>
              <w:t>оспитывать</w:t>
            </w:r>
            <w:proofErr w:type="spellEnd"/>
            <w:r w:rsidRPr="00BD7B0C">
              <w:rPr>
                <w:b w:val="0"/>
                <w:lang w:val="ru-RU"/>
              </w:rPr>
              <w:t xml:space="preserve"> культуру </w:t>
            </w:r>
            <w:proofErr w:type="spellStart"/>
            <w:r w:rsidRPr="00BD7B0C">
              <w:rPr>
                <w:b w:val="0"/>
                <w:lang w:val="ru-RU"/>
              </w:rPr>
              <w:t>общения,художественное</w:t>
            </w:r>
            <w:proofErr w:type="spellEnd"/>
            <w:r w:rsidRPr="00BD7B0C">
              <w:rPr>
                <w:b w:val="0"/>
                <w:lang w:val="ru-RU"/>
              </w:rPr>
              <w:t xml:space="preserve"> восприятие и эстетический вкус.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Закреплять умение согласовывать слова в </w:t>
            </w:r>
            <w:proofErr w:type="spellStart"/>
            <w:r w:rsidRPr="00BD7B0C">
              <w:rPr>
                <w:b w:val="0"/>
                <w:lang w:val="ru-RU"/>
              </w:rPr>
              <w:t>роде</w:t>
            </w:r>
            <w:proofErr w:type="gramStart"/>
            <w:r w:rsidRPr="00BD7B0C">
              <w:rPr>
                <w:b w:val="0"/>
                <w:lang w:val="ru-RU"/>
              </w:rPr>
              <w:t>,ч</w:t>
            </w:r>
            <w:proofErr w:type="gramEnd"/>
            <w:r w:rsidRPr="00BD7B0C">
              <w:rPr>
                <w:b w:val="0"/>
                <w:lang w:val="ru-RU"/>
              </w:rPr>
              <w:t>исле</w:t>
            </w:r>
            <w:proofErr w:type="spellEnd"/>
            <w:r w:rsidRPr="00BD7B0C">
              <w:rPr>
                <w:b w:val="0"/>
                <w:lang w:val="ru-RU"/>
              </w:rPr>
              <w:t xml:space="preserve"> и падеже с использованием дидактических и пальчиковых игр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Закреплять умение задавать темп реч</w:t>
            </w:r>
            <w:proofErr w:type="gramStart"/>
            <w:r w:rsidRPr="00BD7B0C">
              <w:rPr>
                <w:b w:val="0"/>
                <w:lang w:val="ru-RU"/>
              </w:rPr>
              <w:t>и(</w:t>
            </w:r>
            <w:proofErr w:type="gramEnd"/>
            <w:r w:rsidRPr="00BD7B0C">
              <w:rPr>
                <w:b w:val="0"/>
                <w:lang w:val="ru-RU"/>
              </w:rPr>
              <w:t>говорить медленно и внятно; читать скороговорки)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умение  вести диалог </w:t>
            </w:r>
            <w:proofErr w:type="gramStart"/>
            <w:r w:rsidRPr="00BD7B0C">
              <w:rPr>
                <w:b w:val="0"/>
                <w:lang w:val="ru-RU"/>
              </w:rPr>
              <w:t>со</w:t>
            </w:r>
            <w:proofErr w:type="gramEnd"/>
            <w:r w:rsidRPr="00BD7B0C">
              <w:rPr>
                <w:b w:val="0"/>
                <w:lang w:val="ru-RU"/>
              </w:rPr>
              <w:t xml:space="preserve"> взрослыми, слушать и понимать заданные вопросы</w:t>
            </w:r>
          </w:p>
          <w:p w:rsidR="00D64C91" w:rsidRPr="00BD7B0C" w:rsidRDefault="00D64C91" w:rsidP="00C72897">
            <w:pPr>
              <w:widowControl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D7B0C">
              <w:rPr>
                <w:rFonts w:eastAsia="Times New Roman"/>
                <w:sz w:val="28"/>
                <w:szCs w:val="28"/>
              </w:rPr>
              <w:t xml:space="preserve">Развивать умение делиться впечатлениями после рассматривания картин, предметов, наблюдения за объектами живой и неживой природы, прослушивания </w:t>
            </w:r>
            <w:r w:rsidRPr="00BD7B0C">
              <w:rPr>
                <w:rFonts w:eastAsia="Times New Roman"/>
                <w:sz w:val="28"/>
                <w:szCs w:val="28"/>
              </w:rPr>
              <w:lastRenderedPageBreak/>
              <w:t>произведений, просмотра мультфильмов, сказок.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</w:p>
        </w:tc>
      </w:tr>
      <w:tr w:rsidR="00D64C91" w:rsidRPr="00BD7B0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Художественная</w:t>
            </w:r>
            <w:r w:rsidRPr="00BD7B0C">
              <w:rPr>
                <w:spacing w:val="-5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литература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умение слушать и понимать содержание литературных </w:t>
            </w:r>
            <w:proofErr w:type="spellStart"/>
            <w:r w:rsidRPr="00BD7B0C">
              <w:rPr>
                <w:b w:val="0"/>
                <w:lang w:val="ru-RU"/>
              </w:rPr>
              <w:t>произведений</w:t>
            </w:r>
            <w:proofErr w:type="gramStart"/>
            <w:r w:rsidRPr="00BD7B0C">
              <w:rPr>
                <w:b w:val="0"/>
                <w:lang w:val="ru-RU"/>
              </w:rPr>
              <w:t>,п</w:t>
            </w:r>
            <w:proofErr w:type="gramEnd"/>
            <w:r w:rsidRPr="00BD7B0C">
              <w:rPr>
                <w:b w:val="0"/>
                <w:lang w:val="ru-RU"/>
              </w:rPr>
              <w:t>рименять</w:t>
            </w:r>
            <w:proofErr w:type="spellEnd"/>
            <w:r w:rsidRPr="00BD7B0C">
              <w:rPr>
                <w:b w:val="0"/>
                <w:lang w:val="ru-RU"/>
              </w:rPr>
              <w:t xml:space="preserve"> образные слова, соблюдать интонационную выразительность речи </w:t>
            </w:r>
            <w:proofErr w:type="spellStart"/>
            <w:r w:rsidRPr="00BD7B0C">
              <w:rPr>
                <w:b w:val="0"/>
                <w:lang w:val="ru-RU"/>
              </w:rPr>
              <w:t>персонажей,сопереживать</w:t>
            </w:r>
            <w:proofErr w:type="spellEnd"/>
            <w:r w:rsidRPr="00BD7B0C">
              <w:rPr>
                <w:b w:val="0"/>
                <w:lang w:val="ru-RU"/>
              </w:rPr>
              <w:t xml:space="preserve"> персонажам.</w:t>
            </w:r>
          </w:p>
          <w:p w:rsidR="00D64C91" w:rsidRPr="00BD7B0C" w:rsidRDefault="00D64C91" w:rsidP="00C72897">
            <w:pPr>
              <w:widowControl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D7B0C">
              <w:rPr>
                <w:rFonts w:eastAsia="Times New Roman"/>
                <w:sz w:val="28"/>
                <w:szCs w:val="28"/>
              </w:rPr>
              <w:t>Развивать умение повторять наиболее интересные, выразительные отрывки из прочитанного произведения, дать детям возможность повторять слова и простые фразы.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</w:p>
        </w:tc>
      </w:tr>
      <w:tr w:rsidR="00D64C91" w:rsidRPr="00BD7B0C" w:rsidTr="00C72897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D64C91" w:rsidRDefault="00D64C91" w:rsidP="00C72897">
            <w:pPr>
              <w:pStyle w:val="TableParagraph"/>
              <w:spacing w:before="30"/>
              <w:ind w:left="102"/>
              <w:rPr>
                <w:sz w:val="28"/>
                <w:szCs w:val="28"/>
                <w:lang w:val="ru-RU"/>
              </w:rPr>
            </w:pPr>
            <w:r w:rsidRPr="00BD7B0C">
              <w:rPr>
                <w:sz w:val="28"/>
                <w:szCs w:val="28"/>
              </w:rPr>
              <w:t>Казахский</w:t>
            </w:r>
            <w:r w:rsidRPr="00BD7B0C">
              <w:rPr>
                <w:spacing w:val="-3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язык</w:t>
            </w:r>
            <w:r w:rsidRPr="00BD7B0C">
              <w:rPr>
                <w:spacing w:val="-3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(в</w:t>
            </w:r>
            <w:r w:rsidRPr="00BD7B0C">
              <w:rPr>
                <w:spacing w:val="-5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группах</w:t>
            </w:r>
            <w:r w:rsidRPr="00BD7B0C">
              <w:rPr>
                <w:spacing w:val="-1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с</w:t>
            </w:r>
            <w:r w:rsidRPr="00BD7B0C">
              <w:rPr>
                <w:spacing w:val="-4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другими</w:t>
            </w:r>
            <w:r w:rsidRPr="00BD7B0C">
              <w:rPr>
                <w:spacing w:val="-3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языками</w:t>
            </w:r>
            <w:r w:rsidRPr="00BD7B0C">
              <w:rPr>
                <w:spacing w:val="-3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обучения)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lang w:val="ru-RU"/>
              </w:rPr>
            </w:pPr>
            <w:r w:rsidRPr="00BD7B0C">
              <w:rPr>
                <w:lang w:val="ru-RU"/>
              </w:rPr>
              <w:t>По плану педагога.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Cs w:val="0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D64C91" w:rsidRPr="00BD7B0C" w:rsidTr="00C72897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before="13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Основы</w:t>
            </w:r>
            <w:r w:rsidRPr="00BD7B0C">
              <w:rPr>
                <w:spacing w:val="-4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математики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Формирование элементарных математических представлений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навыки узнавания и называния геометрических фигур, научить </w:t>
            </w:r>
            <w:proofErr w:type="gramStart"/>
            <w:r w:rsidRPr="00BD7B0C">
              <w:rPr>
                <w:b w:val="0"/>
                <w:lang w:val="ru-RU"/>
              </w:rPr>
              <w:t>правильно</w:t>
            </w:r>
            <w:proofErr w:type="gramEnd"/>
            <w:r w:rsidRPr="00BD7B0C">
              <w:rPr>
                <w:b w:val="0"/>
                <w:lang w:val="ru-RU"/>
              </w:rPr>
              <w:t xml:space="preserve"> обследовать формы фигур.</w:t>
            </w:r>
          </w:p>
          <w:p w:rsidR="00D64C91" w:rsidRPr="00BD7B0C" w:rsidRDefault="00D64C91" w:rsidP="00C72897">
            <w:pPr>
              <w:pStyle w:val="11"/>
              <w:ind w:left="0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 умение  ориентироваться в пространстве и во времени</w:t>
            </w:r>
          </w:p>
          <w:p w:rsidR="00D64C91" w:rsidRPr="00BD7B0C" w:rsidRDefault="00D64C91" w:rsidP="00C72897">
            <w:pPr>
              <w:pStyle w:val="11"/>
              <w:ind w:left="0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умение различать левую и правую руку.</w:t>
            </w:r>
          </w:p>
          <w:p w:rsidR="00D64C91" w:rsidRPr="00BD7B0C" w:rsidRDefault="00D64C91" w:rsidP="00C72897">
            <w:pPr>
              <w:widowControl w:val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  <w:r w:rsidRPr="00BD7B0C">
              <w:rPr>
                <w:rFonts w:eastAsia="Times New Roman"/>
                <w:sz w:val="28"/>
                <w:szCs w:val="28"/>
              </w:rPr>
              <w:t xml:space="preserve">Совершенствовать умение ориентироваться в частях своего тела и определять пространственные направления в непосредственной близости от себя: </w:t>
            </w:r>
            <w:proofErr w:type="spellStart"/>
            <w:r w:rsidRPr="00BD7B0C">
              <w:rPr>
                <w:rFonts w:eastAsia="Times New Roman"/>
                <w:sz w:val="28"/>
                <w:szCs w:val="28"/>
              </w:rPr>
              <w:t>сверху-снизу</w:t>
            </w:r>
            <w:proofErr w:type="spellEnd"/>
            <w:r w:rsidRPr="00BD7B0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7B0C">
              <w:rPr>
                <w:rFonts w:eastAsia="Times New Roman"/>
                <w:sz w:val="28"/>
                <w:szCs w:val="28"/>
              </w:rPr>
              <w:t>спереди-сзади</w:t>
            </w:r>
            <w:proofErr w:type="spellEnd"/>
            <w:r w:rsidRPr="00BD7B0C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7B0C">
              <w:rPr>
                <w:rFonts w:eastAsia="Times New Roman"/>
                <w:sz w:val="28"/>
                <w:szCs w:val="28"/>
              </w:rPr>
              <w:t>справа-слева</w:t>
            </w:r>
            <w:proofErr w:type="spellEnd"/>
            <w:r w:rsidRPr="00BD7B0C">
              <w:rPr>
                <w:rFonts w:eastAsia="Times New Roman"/>
                <w:sz w:val="28"/>
                <w:szCs w:val="28"/>
              </w:rPr>
              <w:t>.</w:t>
            </w:r>
          </w:p>
          <w:p w:rsidR="00D64C91" w:rsidRPr="00BD7B0C" w:rsidRDefault="00D64C91" w:rsidP="00C72897">
            <w:pPr>
              <w:pStyle w:val="11"/>
              <w:ind w:left="0"/>
              <w:jc w:val="both"/>
              <w:rPr>
                <w:b w:val="0"/>
                <w:lang w:val="ru-RU"/>
              </w:rPr>
            </w:pPr>
          </w:p>
        </w:tc>
      </w:tr>
      <w:tr w:rsidR="00D64C91" w:rsidRPr="00BD7B0C" w:rsidTr="00C72897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before="13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Ознакомление</w:t>
            </w:r>
            <w:r w:rsidRPr="00BD7B0C">
              <w:rPr>
                <w:spacing w:val="-4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с</w:t>
            </w:r>
            <w:r w:rsidRPr="00BD7B0C">
              <w:rPr>
                <w:spacing w:val="-4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окружающим</w:t>
            </w:r>
            <w:r w:rsidRPr="00BD7B0C">
              <w:rPr>
                <w:spacing w:val="-3"/>
                <w:sz w:val="28"/>
                <w:szCs w:val="28"/>
              </w:rPr>
              <w:t xml:space="preserve"> </w:t>
            </w:r>
            <w:r w:rsidRPr="00BD7B0C">
              <w:rPr>
                <w:sz w:val="28"/>
                <w:szCs w:val="28"/>
              </w:rPr>
              <w:t>миром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формировать уважительное и позитивное отношение к окружающей среде, природе. Закреплять знания о живой и неживой природе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Обучить умению называть предметы ближайшего </w:t>
            </w:r>
            <w:proofErr w:type="spellStart"/>
            <w:r w:rsidRPr="00BD7B0C">
              <w:rPr>
                <w:b w:val="0"/>
                <w:lang w:val="ru-RU"/>
              </w:rPr>
              <w:t>окружения</w:t>
            </w:r>
            <w:proofErr w:type="gramStart"/>
            <w:r w:rsidRPr="00BD7B0C">
              <w:rPr>
                <w:b w:val="0"/>
                <w:lang w:val="ru-RU"/>
              </w:rPr>
              <w:t>,в</w:t>
            </w:r>
            <w:proofErr w:type="gramEnd"/>
            <w:r w:rsidRPr="00BD7B0C">
              <w:rPr>
                <w:b w:val="0"/>
                <w:lang w:val="ru-RU"/>
              </w:rPr>
              <w:t>оспитывать</w:t>
            </w:r>
            <w:proofErr w:type="spellEnd"/>
            <w:r w:rsidRPr="00BD7B0C">
              <w:rPr>
                <w:b w:val="0"/>
                <w:lang w:val="ru-RU"/>
              </w:rPr>
              <w:t xml:space="preserve"> любовь к Родине, </w:t>
            </w:r>
            <w:proofErr w:type="spellStart"/>
            <w:r w:rsidRPr="00BD7B0C">
              <w:rPr>
                <w:b w:val="0"/>
                <w:lang w:val="ru-RU"/>
              </w:rPr>
              <w:t>симвалам</w:t>
            </w:r>
            <w:proofErr w:type="spellEnd"/>
            <w:r w:rsidRPr="00BD7B0C">
              <w:rPr>
                <w:b w:val="0"/>
                <w:lang w:val="ru-RU"/>
              </w:rPr>
              <w:t xml:space="preserve"> РК, через устное народное творчество Казахстана.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умения определять состояние погоды, наблюдать за сезонными изменениями в природ</w:t>
            </w:r>
            <w:proofErr w:type="gramStart"/>
            <w:r w:rsidRPr="00BD7B0C">
              <w:rPr>
                <w:b w:val="0"/>
                <w:lang w:val="ru-RU"/>
              </w:rPr>
              <w:t>е(</w:t>
            </w:r>
            <w:proofErr w:type="gramEnd"/>
            <w:r w:rsidRPr="00BD7B0C">
              <w:rPr>
                <w:b w:val="0"/>
                <w:lang w:val="ru-RU"/>
              </w:rPr>
              <w:t>зима)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Закреплять знания детей о средствах передвижения по земле и воздуху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знакомить детей с символикой Казахстана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знакомить детей с традициями и обычаями казахского народа</w:t>
            </w:r>
          </w:p>
          <w:p w:rsidR="00D64C91" w:rsidRPr="00BD7B0C" w:rsidRDefault="00D64C91" w:rsidP="00C72897">
            <w:pPr>
              <w:pStyle w:val="11"/>
              <w:ind w:left="0"/>
              <w:rPr>
                <w:lang w:val="ru-RU"/>
              </w:rPr>
            </w:pPr>
            <w:r w:rsidRPr="00BD7B0C">
              <w:rPr>
                <w:b w:val="0"/>
                <w:lang w:val="ru-RU"/>
              </w:rPr>
              <w:t>Познакомить детей с традиционным жильем казахов.</w:t>
            </w:r>
          </w:p>
        </w:tc>
      </w:tr>
      <w:tr w:rsidR="00D64C91" w:rsidRPr="00BD7B0C" w:rsidTr="00C72897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65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Конструирование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Определять и называть части построек,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Соотносить части построек с размерами игрушек,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BD7B0C">
              <w:rPr>
                <w:b w:val="0"/>
                <w:lang w:val="ru-RU"/>
              </w:rPr>
              <w:t>стоительного</w:t>
            </w:r>
            <w:proofErr w:type="spellEnd"/>
            <w:r w:rsidRPr="00BD7B0C">
              <w:rPr>
                <w:b w:val="0"/>
                <w:lang w:val="ru-RU"/>
              </w:rPr>
              <w:t xml:space="preserve"> материала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Закреплять умение преобразовывать лист бумаги в </w:t>
            </w:r>
            <w:proofErr w:type="spellStart"/>
            <w:r w:rsidRPr="00BD7B0C">
              <w:rPr>
                <w:b w:val="0"/>
                <w:lang w:val="ru-RU"/>
              </w:rPr>
              <w:t>обьемные</w:t>
            </w:r>
            <w:proofErr w:type="spellEnd"/>
            <w:r w:rsidRPr="00BD7B0C">
              <w:rPr>
                <w:b w:val="0"/>
                <w:lang w:val="ru-RU"/>
              </w:rPr>
              <w:t xml:space="preserve"> формы, используя различные приемы и способы.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творческое воображение при сооружении построек, закреплять умение </w:t>
            </w:r>
            <w:proofErr w:type="spellStart"/>
            <w:r w:rsidRPr="00BD7B0C">
              <w:rPr>
                <w:b w:val="0"/>
                <w:lang w:val="ru-RU"/>
              </w:rPr>
              <w:t>обьединять</w:t>
            </w:r>
            <w:proofErr w:type="spellEnd"/>
            <w:r w:rsidRPr="00BD7B0C">
              <w:rPr>
                <w:b w:val="0"/>
                <w:lang w:val="ru-RU"/>
              </w:rPr>
              <w:t xml:space="preserve"> их по сюжету.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умение работать в коллективе, выполнять  постройки совместно с другими детьми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Научить детей распределять обязанности между собой без ссор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</w:p>
        </w:tc>
      </w:tr>
      <w:tr w:rsidR="00D64C91" w:rsidRPr="00BD7B0C" w:rsidTr="00C72897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before="3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Рисование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Развивать эстетический вкус ребенка, путем нетрадиционной техники рисовани</w:t>
            </w:r>
            <w:proofErr w:type="gramStart"/>
            <w:r w:rsidRPr="00BD7B0C">
              <w:rPr>
                <w:b w:val="0"/>
                <w:lang w:val="ru-RU"/>
              </w:rPr>
              <w:t>я(</w:t>
            </w:r>
            <w:proofErr w:type="spellStart"/>
            <w:proofErr w:type="gramEnd"/>
            <w:r w:rsidRPr="00BD7B0C">
              <w:rPr>
                <w:b w:val="0"/>
                <w:lang w:val="ru-RU"/>
              </w:rPr>
              <w:t>спонж,вата,палоски,веревки</w:t>
            </w:r>
            <w:proofErr w:type="spellEnd"/>
            <w:r w:rsidRPr="00BD7B0C">
              <w:rPr>
                <w:b w:val="0"/>
                <w:lang w:val="ru-RU"/>
              </w:rPr>
              <w:t>)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навыки  распознания и называния цветов: </w:t>
            </w:r>
            <w:proofErr w:type="gramStart"/>
            <w:r w:rsidRPr="00BD7B0C">
              <w:rPr>
                <w:b w:val="0"/>
                <w:lang w:val="ru-RU"/>
              </w:rPr>
              <w:t>красный</w:t>
            </w:r>
            <w:proofErr w:type="gramEnd"/>
            <w:r w:rsidRPr="00BD7B0C">
              <w:rPr>
                <w:b w:val="0"/>
                <w:lang w:val="ru-RU"/>
              </w:rPr>
              <w:t xml:space="preserve"> желтый зеленый синий черный белый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умение рисовать мелом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lastRenderedPageBreak/>
              <w:t>Формировать навыки нетрадиционных способов рисования.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Закреплять умения правильно держать карандаш и кисточку.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 изображения предметов четырехугольной формы, сочетания их с округлыми формами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изображения предметов из нескольких горизонтальных и вертикальных линий</w:t>
            </w:r>
          </w:p>
        </w:tc>
      </w:tr>
      <w:tr w:rsidR="00D64C91" w:rsidRPr="00BD7B0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Лепка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Совершенствовать умения раскатывать комок глину или пластилин между ладонями, круговыми движениями,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Закрепить свойства глины</w:t>
            </w:r>
            <w:proofErr w:type="gramStart"/>
            <w:r w:rsidRPr="00BD7B0C">
              <w:rPr>
                <w:b w:val="0"/>
                <w:lang w:val="ru-RU"/>
              </w:rPr>
              <w:t xml:space="preserve"> ,</w:t>
            </w:r>
            <w:proofErr w:type="gramEnd"/>
            <w:r w:rsidRPr="00BD7B0C">
              <w:rPr>
                <w:b w:val="0"/>
                <w:lang w:val="ru-RU"/>
              </w:rPr>
              <w:t>пластилина и теста.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учить технике приемам лепки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Учить основным навыкам и </w:t>
            </w:r>
            <w:proofErr w:type="gramStart"/>
            <w:r w:rsidRPr="00BD7B0C">
              <w:rPr>
                <w:b w:val="0"/>
                <w:lang w:val="ru-RU"/>
              </w:rPr>
              <w:t>умениям</w:t>
            </w:r>
            <w:proofErr w:type="gramEnd"/>
            <w:r w:rsidRPr="00BD7B0C">
              <w:rPr>
                <w:b w:val="0"/>
                <w:lang w:val="ru-RU"/>
              </w:rPr>
              <w:t xml:space="preserve"> необходимым для лепки.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лепки несложных предметов, животных состоящих из нескольких цветов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Прививать интерес к лепке из глины, пластилина и теста.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лепки из природного материала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навыки </w:t>
            </w:r>
            <w:proofErr w:type="spellStart"/>
            <w:r w:rsidRPr="00BD7B0C">
              <w:rPr>
                <w:b w:val="0"/>
                <w:lang w:val="ru-RU"/>
              </w:rPr>
              <w:t>обьединения</w:t>
            </w:r>
            <w:proofErr w:type="spellEnd"/>
            <w:r w:rsidRPr="00BD7B0C">
              <w:rPr>
                <w:b w:val="0"/>
                <w:lang w:val="ru-RU"/>
              </w:rPr>
              <w:t xml:space="preserve"> индивидуальных работ в коллективные композиции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навыки лепки предметов для украшения.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lang w:val="ru-RU"/>
              </w:rPr>
            </w:pPr>
          </w:p>
        </w:tc>
      </w:tr>
      <w:tr w:rsidR="00D64C91" w:rsidRPr="00BD7B0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Аппликация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навык закономерно располагать </w:t>
            </w:r>
            <w:proofErr w:type="spellStart"/>
            <w:r w:rsidRPr="00BD7B0C">
              <w:rPr>
                <w:b w:val="0"/>
                <w:lang w:val="ru-RU"/>
              </w:rPr>
              <w:t>предметы</w:t>
            </w:r>
            <w:proofErr w:type="gramStart"/>
            <w:r w:rsidRPr="00BD7B0C">
              <w:rPr>
                <w:b w:val="0"/>
                <w:lang w:val="ru-RU"/>
              </w:rPr>
              <w:t>,с</w:t>
            </w:r>
            <w:proofErr w:type="gramEnd"/>
            <w:r w:rsidRPr="00BD7B0C">
              <w:rPr>
                <w:b w:val="0"/>
                <w:lang w:val="ru-RU"/>
              </w:rPr>
              <w:t>облюдая</w:t>
            </w:r>
            <w:proofErr w:type="spellEnd"/>
            <w:r w:rsidRPr="00BD7B0C">
              <w:rPr>
                <w:b w:val="0"/>
                <w:lang w:val="ru-RU"/>
              </w:rPr>
              <w:t xml:space="preserve"> расстояние между ними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умение аккуратно наносить клей, пользоваться салфеткой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Закреплять представления из о бумаг</w:t>
            </w:r>
            <w:proofErr w:type="gramStart"/>
            <w:r w:rsidRPr="00BD7B0C">
              <w:rPr>
                <w:b w:val="0"/>
                <w:lang w:val="ru-RU"/>
              </w:rPr>
              <w:t>и(</w:t>
            </w:r>
            <w:proofErr w:type="spellStart"/>
            <w:proofErr w:type="gramEnd"/>
            <w:r w:rsidRPr="00BD7B0C">
              <w:rPr>
                <w:b w:val="0"/>
                <w:lang w:val="ru-RU"/>
              </w:rPr>
              <w:t>рвется,гнется,легко</w:t>
            </w:r>
            <w:proofErr w:type="spellEnd"/>
            <w:r w:rsidRPr="00BD7B0C">
              <w:rPr>
                <w:b w:val="0"/>
                <w:lang w:val="ru-RU"/>
              </w:rPr>
              <w:t xml:space="preserve"> сминается)</w:t>
            </w:r>
          </w:p>
          <w:p w:rsidR="00D64C91" w:rsidRPr="00BD7B0C" w:rsidRDefault="00D64C91" w:rsidP="00C72897">
            <w:pPr>
              <w:pStyle w:val="11"/>
              <w:ind w:left="141"/>
              <w:jc w:val="both"/>
              <w:rPr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Закреплять умения </w:t>
            </w:r>
            <w:proofErr w:type="gramStart"/>
            <w:r w:rsidRPr="00BD7B0C">
              <w:rPr>
                <w:b w:val="0"/>
                <w:lang w:val="ru-RU"/>
              </w:rPr>
              <w:t>работать с природным материалом составлять</w:t>
            </w:r>
            <w:proofErr w:type="gramEnd"/>
            <w:r w:rsidRPr="00BD7B0C">
              <w:rPr>
                <w:b w:val="0"/>
                <w:lang w:val="ru-RU"/>
              </w:rPr>
              <w:t xml:space="preserve"> из природного </w:t>
            </w:r>
            <w:r w:rsidRPr="00BD7B0C">
              <w:rPr>
                <w:b w:val="0"/>
                <w:lang w:val="ru-RU"/>
              </w:rPr>
              <w:lastRenderedPageBreak/>
              <w:t>материала композиции.</w:t>
            </w:r>
          </w:p>
        </w:tc>
      </w:tr>
      <w:tr w:rsidR="00D64C91" w:rsidRPr="00BD7B0C" w:rsidTr="00C72897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D64C91" w:rsidRPr="00BD7B0C" w:rsidRDefault="00D64C91" w:rsidP="00C72897">
            <w:pPr>
              <w:widowControl w:val="0"/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712" w:type="dxa"/>
          </w:tcPr>
          <w:p w:rsidR="00D64C91" w:rsidRPr="00BD7B0C" w:rsidRDefault="00D64C91" w:rsidP="00C72897">
            <w:pPr>
              <w:pStyle w:val="TableParagraph"/>
              <w:spacing w:line="256" w:lineRule="exact"/>
              <w:ind w:left="102"/>
              <w:rPr>
                <w:sz w:val="28"/>
                <w:szCs w:val="28"/>
              </w:rPr>
            </w:pPr>
            <w:r w:rsidRPr="00BD7B0C">
              <w:rPr>
                <w:sz w:val="28"/>
                <w:szCs w:val="28"/>
              </w:rPr>
              <w:t>Музыка</w:t>
            </w:r>
          </w:p>
        </w:tc>
        <w:tc>
          <w:tcPr>
            <w:tcW w:w="10489" w:type="dxa"/>
          </w:tcPr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Воспитывать интерес к эстетической стороне окружающей действительности, удовлетворять потребности детей </w:t>
            </w:r>
            <w:proofErr w:type="gramStart"/>
            <w:r w:rsidRPr="00BD7B0C">
              <w:rPr>
                <w:b w:val="0"/>
                <w:lang w:val="ru-RU"/>
              </w:rPr>
              <w:t>с</w:t>
            </w:r>
            <w:proofErr w:type="gramEnd"/>
            <w:r w:rsidRPr="00BD7B0C">
              <w:rPr>
                <w:b w:val="0"/>
                <w:lang w:val="ru-RU"/>
              </w:rPr>
              <w:t xml:space="preserve"> </w:t>
            </w:r>
            <w:proofErr w:type="gramStart"/>
            <w:r w:rsidRPr="00BD7B0C">
              <w:rPr>
                <w:b w:val="0"/>
                <w:lang w:val="ru-RU"/>
              </w:rPr>
              <w:t>самовыражении</w:t>
            </w:r>
            <w:proofErr w:type="gramEnd"/>
            <w:r w:rsidRPr="00BD7B0C">
              <w:rPr>
                <w:b w:val="0"/>
                <w:lang w:val="ru-RU"/>
              </w:rPr>
              <w:t xml:space="preserve"> и развитию творческих способностей, </w:t>
            </w: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Продолжать знакомить детей с предметами прикладного искусства, игрушками и музыкально-ритмическими произведениями.</w:t>
            </w: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навыки пения совместно </w:t>
            </w:r>
            <w:proofErr w:type="gramStart"/>
            <w:r w:rsidRPr="00BD7B0C">
              <w:rPr>
                <w:b w:val="0"/>
                <w:lang w:val="ru-RU"/>
              </w:rPr>
              <w:t>со</w:t>
            </w:r>
            <w:proofErr w:type="gramEnd"/>
            <w:r w:rsidRPr="00BD7B0C">
              <w:rPr>
                <w:b w:val="0"/>
                <w:lang w:val="ru-RU"/>
              </w:rPr>
              <w:t xml:space="preserve"> взрослыми, выполнения элементарных движений под плясовые мелодии.</w:t>
            </w: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>Формировать умения детей выполнять танцевальные движения в парах</w:t>
            </w:r>
            <w:proofErr w:type="gramStart"/>
            <w:r w:rsidRPr="00BD7B0C">
              <w:rPr>
                <w:b w:val="0"/>
                <w:lang w:val="ru-RU"/>
              </w:rPr>
              <w:t xml:space="preserve"> ,</w:t>
            </w:r>
            <w:proofErr w:type="gramEnd"/>
            <w:r w:rsidRPr="00BD7B0C">
              <w:rPr>
                <w:b w:val="0"/>
                <w:lang w:val="ru-RU"/>
              </w:rPr>
              <w:t xml:space="preserve">по одному, </w:t>
            </w:r>
            <w:proofErr w:type="spellStart"/>
            <w:r w:rsidRPr="00BD7B0C">
              <w:rPr>
                <w:b w:val="0"/>
                <w:lang w:val="ru-RU"/>
              </w:rPr>
              <w:t>иммитируя</w:t>
            </w:r>
            <w:proofErr w:type="spellEnd"/>
            <w:r w:rsidRPr="00BD7B0C">
              <w:rPr>
                <w:b w:val="0"/>
                <w:lang w:val="ru-RU"/>
              </w:rPr>
              <w:t xml:space="preserve"> движения взрослых.</w:t>
            </w: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</w:p>
          <w:p w:rsidR="00D64C91" w:rsidRPr="00BD7B0C" w:rsidRDefault="00D64C91" w:rsidP="00C72897">
            <w:pPr>
              <w:pStyle w:val="11"/>
              <w:ind w:left="141"/>
              <w:rPr>
                <w:b w:val="0"/>
                <w:lang w:val="ru-RU"/>
              </w:rPr>
            </w:pPr>
            <w:r w:rsidRPr="00BD7B0C">
              <w:rPr>
                <w:b w:val="0"/>
                <w:lang w:val="ru-RU"/>
              </w:rPr>
              <w:t xml:space="preserve">Формировать умения участвовать в играх, </w:t>
            </w:r>
            <w:proofErr w:type="spellStart"/>
            <w:r w:rsidRPr="00BD7B0C">
              <w:rPr>
                <w:b w:val="0"/>
                <w:lang w:val="ru-RU"/>
              </w:rPr>
              <w:t>хороводах</w:t>
            </w:r>
            <w:proofErr w:type="gramStart"/>
            <w:r w:rsidRPr="00BD7B0C">
              <w:rPr>
                <w:b w:val="0"/>
                <w:lang w:val="ru-RU"/>
              </w:rPr>
              <w:t>,п</w:t>
            </w:r>
            <w:proofErr w:type="gramEnd"/>
            <w:r w:rsidRPr="00BD7B0C">
              <w:rPr>
                <w:b w:val="0"/>
                <w:lang w:val="ru-RU"/>
              </w:rPr>
              <w:t>овторять</w:t>
            </w:r>
            <w:proofErr w:type="spellEnd"/>
            <w:r w:rsidRPr="00BD7B0C">
              <w:rPr>
                <w:b w:val="0"/>
                <w:lang w:val="ru-RU"/>
              </w:rPr>
              <w:t xml:space="preserve"> знакомые танцы</w:t>
            </w:r>
          </w:p>
          <w:p w:rsidR="00D64C91" w:rsidRPr="00BD7B0C" w:rsidRDefault="00D64C91" w:rsidP="00C72897">
            <w:pPr>
              <w:pStyle w:val="11"/>
              <w:ind w:left="0"/>
              <w:rPr>
                <w:b w:val="0"/>
                <w:lang w:val="ru-RU"/>
              </w:rPr>
            </w:pPr>
          </w:p>
        </w:tc>
      </w:tr>
    </w:tbl>
    <w:p w:rsidR="00C54E03" w:rsidRDefault="00C54E03"/>
    <w:sectPr w:rsidR="00C54E03" w:rsidSect="00D64C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616"/>
    <w:rsid w:val="00036865"/>
    <w:rsid w:val="00607739"/>
    <w:rsid w:val="007F7616"/>
    <w:rsid w:val="00C04683"/>
    <w:rsid w:val="00C54E03"/>
    <w:rsid w:val="00D6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1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91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D64C91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1112</Words>
  <Characters>6341</Characters>
  <Application>Microsoft Office Word</Application>
  <DocSecurity>0</DocSecurity>
  <Lines>52</Lines>
  <Paragraphs>14</Paragraphs>
  <ScaleCrop>false</ScaleCrop>
  <Company/>
  <LinksUpToDate>false</LinksUpToDate>
  <CharactersWithSpaces>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2025-02-05T07:10:00Z</dcterms:created>
  <dcterms:modified xsi:type="dcterms:W3CDTF">2025-02-05T07:10:00Z</dcterms:modified>
</cp:coreProperties>
</file>