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№4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методического совета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23.05.2024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Всего-16 учителей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Присутствовали-16 учителей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1.Подготовка к проведению итоговой аттестации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УВР Есенгельдин К.А.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2.Работа по преемственности начальной и основной школы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УВР Есенгельдин К.А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3.Итоги года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Руководители методических объединений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первому вопросу заслушали зам. директора по УВР Есенгельдин К.А.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учителя-предметники спланировали работу по подготовке учащихся 9</w:t>
      </w:r>
      <w:bookmarkStart w:id="0" w:name="_Hlk167798698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11 классов к итоговой аттестации</w:t>
      </w:r>
      <w:r>
        <w:rPr>
          <w:rFonts w:ascii="Times New Roman" w:hAnsi="Times New Roman" w:cs="Times New Roman"/>
          <w:sz w:val="28"/>
          <w:szCs w:val="28"/>
          <w:lang w:val="kk-KZ"/>
        </w:rPr>
        <w:t>, проводятся консультации по предметам. На уроках ведётся целенаправленная работа по подготовке к экзаменам.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родительских собраниях идёт знакомство с нормативными документами,реализующими процедуру организации и проведения экзаменов. В прениях выступили учителя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предметники, которые рассказали о системе подготовки учащихся к экзаменам.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Есенгельдин К.А.-учитель русского языка и литературы: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Обязательно необходимо осуществлять контроль за повторением, проводить работы по каждому блоку в условиях, приближенных к экзаменационным. Особое внимание стоит уделять испльзованию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независимой экспертизы знаний учащихся при проведений диагностических и других проверочных работ.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Арнаут Д.Г.-учитель истории: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Несомненным является тот факт</w:t>
      </w:r>
      <w:r>
        <w:rPr>
          <w:rFonts w:ascii="Times New Roman" w:hAnsi="Times New Roman" w:cs="Times New Roman"/>
          <w:sz w:val="28"/>
          <w:szCs w:val="28"/>
          <w:lang w:val="kk-KZ"/>
        </w:rPr>
        <w:t>, что подготовку к итоговой аттестации необходимо начинать задолго до 9 класса. Это объясняется тем, что формирование некоторых навыков и развитие психических процессов(памяти,внимания,логического мышления, саморегуляции) требует длительного времени. Кроме того, в 9 классах возрастает нагрузка на самих учащихся, поэтому в последние годы обучения целесообразно сосредоточиться на решении тактических задач и оказание оперативной помощи учащимся, испытывающим предэкзаменационной стресс.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Тажина А.К-учитель казхаского языка и литературы: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Адекватная подготовка образовательного учреждения и его выпускников к итоговой аттестации возможна лишь при активном участии всех участников образовательного процесса, объединений их усилий, широком использовании потенциала общения.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Систематически проводить консультации для успешной сдачи итоговой аттестации.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второму вопросу выступил заместитель директора по УВР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Есенгельдин К.А.Он рассказал о проблеме преемственности, о трудностях,которые испытывают дети, при переходе из начальной школыв старшую,ти как их к этому подготовить. Основанием преемственности разных ступеней образовательной системы становится ориентация на ключевой стратегической приоритет непрерывного образвания- формирование умения учиться.В Основной школе учащиеся больше работают самостоятельно. Поэтому в 4 классе все больше времени нужно уделять самостоятельной работе.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  <w:lang w:val="kk-KZ"/>
        </w:rPr>
        <w:t>для успешного обеспечения принципа преемственности начального и основного звеньев обучения определить перед учителями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следущие задачи: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-формирование у младших школьников знаний об особенности обучения в основной школе(реализуется через посещение учителями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предметниками занятий в начальной школе); 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развитие коммуникативных умений и навыков у учащихся; 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-формирование способов познания учащихся самого себя (беседа с психологом);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-развитие позитивных межличностных отношений между учащихся.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третьему вопросу выступили руководители МО, ПОДВЕДЯ 2023-2024 учебного года. По итогам учебного года из 36 учащихся учеников обучающихся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«5»-11 человек,на «4»-8 учащихся, что составляет 61% качества знаний. Неаттестованных учащихся нет.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Решение: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1.Работать над повешением качества знаний в 5, 6 классах.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1.Обратить серьёзное внимание на объективность выставления оценок по предметам.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2.Взять на контроль работу со слабоуспевающими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учащимися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Секретарь:                        Абеньянова З.Ж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E"/>
    <w:rsid w:val="00006DEE"/>
    <w:rsid w:val="00067A70"/>
    <w:rsid w:val="002A7CD8"/>
    <w:rsid w:val="002D2FC3"/>
    <w:rsid w:val="00394C59"/>
    <w:rsid w:val="00510F24"/>
    <w:rsid w:val="0058346D"/>
    <w:rsid w:val="00BC7AE3"/>
    <w:rsid w:val="00D266C2"/>
    <w:rsid w:val="5D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552</Words>
  <Characters>3148</Characters>
  <Lines>26</Lines>
  <Paragraphs>7</Paragraphs>
  <TotalTime>10</TotalTime>
  <ScaleCrop>false</ScaleCrop>
  <LinksUpToDate>false</LinksUpToDate>
  <CharactersWithSpaces>3693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2024-05-28T09:20:00Z</dcterms:created>
  <dc:creator>ADMIN</dc:creator>
  <cp:lastModifiedBy>WPS_1715760906</cp:lastModifiedBy>
  <dcterms:modified xsi:type="dcterms:W3CDTF">2024-05-28T19:35:38Z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3E47AB4B88114E98AF80F1C3E6FB12DF_12</vt:lpwstr>
  </property>
</Properties>
</file>